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益阳市审计局2018年度第一批增补审计项目计划管理表</w:t>
      </w:r>
    </w:p>
    <w:bookmarkEnd w:id="0"/>
    <w:tbl>
      <w:tblPr>
        <w:tblStyle w:val="6"/>
        <w:tblpPr w:leftFromText="180" w:rightFromText="180" w:vertAnchor="page" w:horzAnchor="margin" w:tblpXSpec="center" w:tblpY="2890"/>
        <w:tblW w:w="14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134"/>
        <w:gridCol w:w="1386"/>
        <w:gridCol w:w="1076"/>
        <w:gridCol w:w="1440"/>
        <w:gridCol w:w="1024"/>
        <w:gridCol w:w="1276"/>
        <w:gridCol w:w="1134"/>
        <w:gridCol w:w="1134"/>
        <w:gridCol w:w="93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348"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审计项目名称</w:t>
            </w:r>
          </w:p>
        </w:tc>
        <w:tc>
          <w:tcPr>
            <w:tcW w:w="359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kern w:val="0"/>
                <w:sz w:val="28"/>
                <w:szCs w:val="28"/>
              </w:rPr>
            </w:pPr>
            <w:r>
              <w:rPr>
                <w:rFonts w:hint="eastAsia" w:ascii="Times New Roman"/>
                <w:kern w:val="0"/>
                <w:sz w:val="28"/>
                <w:szCs w:val="28"/>
              </w:rPr>
              <w:t>审计项目人员组成</w:t>
            </w:r>
          </w:p>
        </w:tc>
        <w:tc>
          <w:tcPr>
            <w:tcW w:w="1440"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外勤工作量参考值</w:t>
            </w:r>
            <w:r>
              <w:rPr>
                <w:rFonts w:ascii="Times New Roman" w:hAnsi="Times New Roman"/>
                <w:kern w:val="0"/>
                <w:sz w:val="28"/>
                <w:szCs w:val="28"/>
              </w:rPr>
              <w:t>(</w:t>
            </w:r>
            <w:r>
              <w:rPr>
                <w:rFonts w:hint="eastAsia" w:ascii="Times New Roman"/>
                <w:kern w:val="0"/>
                <w:sz w:val="28"/>
                <w:szCs w:val="28"/>
              </w:rPr>
              <w:t>天</w:t>
            </w:r>
            <w:r>
              <w:rPr>
                <w:rFonts w:ascii="Times New Roman" w:hAnsi="Times New Roman"/>
                <w:kern w:val="0"/>
                <w:sz w:val="28"/>
                <w:szCs w:val="28"/>
              </w:rPr>
              <w:t>)</w:t>
            </w:r>
          </w:p>
        </w:tc>
        <w:tc>
          <w:tcPr>
            <w:tcW w:w="1024"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适用何种审计程序</w:t>
            </w:r>
          </w:p>
        </w:tc>
        <w:tc>
          <w:tcPr>
            <w:tcW w:w="1276"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审计实施方案审议方式</w:t>
            </w:r>
          </w:p>
        </w:tc>
        <w:tc>
          <w:tcPr>
            <w:tcW w:w="1134"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审计报告审议方式</w:t>
            </w:r>
          </w:p>
        </w:tc>
        <w:tc>
          <w:tcPr>
            <w:tcW w:w="1134"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现场审计完成时间</w:t>
            </w:r>
          </w:p>
        </w:tc>
        <w:tc>
          <w:tcPr>
            <w:tcW w:w="932"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审计结果报告</w:t>
            </w:r>
          </w:p>
        </w:tc>
        <w:tc>
          <w:tcPr>
            <w:tcW w:w="937"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ascii="Times New Roman" w:hAnsi="Times New Roman" w:eastAsia="仿宋_GB2312"/>
                <w:kern w:val="0"/>
                <w:sz w:val="28"/>
                <w:szCs w:val="28"/>
              </w:rPr>
            </w:pPr>
            <w:r>
              <w:rPr>
                <w:rFonts w:hint="eastAsia" w:ascii="Times New Roman"/>
                <w:kern w:val="0"/>
                <w:sz w:val="28"/>
                <w:szCs w:val="28"/>
              </w:rPr>
              <w:t>审计结果公开方式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3348"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kern w:val="0"/>
                <w:sz w:val="28"/>
                <w:szCs w:val="28"/>
              </w:rPr>
            </w:pPr>
            <w:r>
              <w:rPr>
                <w:rFonts w:hint="eastAsia" w:ascii="Times New Roman"/>
                <w:kern w:val="0"/>
                <w:sz w:val="28"/>
                <w:szCs w:val="28"/>
              </w:rPr>
              <w:t>局领导</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r>
              <w:rPr>
                <w:rFonts w:hint="eastAsia" w:ascii="Times New Roman"/>
                <w:kern w:val="0"/>
                <w:sz w:val="28"/>
                <w:szCs w:val="28"/>
              </w:rPr>
              <w:t>业务部门</w:t>
            </w:r>
          </w:p>
        </w:tc>
        <w:tc>
          <w:tcPr>
            <w:tcW w:w="1076"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hint="eastAsia" w:ascii="Times New Roman"/>
                <w:kern w:val="0"/>
                <w:sz w:val="28"/>
                <w:szCs w:val="28"/>
              </w:rPr>
            </w:pPr>
            <w:r>
              <w:rPr>
                <w:rFonts w:hint="eastAsia" w:ascii="Times New Roman"/>
                <w:kern w:val="0"/>
                <w:sz w:val="28"/>
                <w:szCs w:val="28"/>
              </w:rPr>
              <w:t>公共管理部门</w:t>
            </w: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c>
          <w:tcPr>
            <w:tcW w:w="1024"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c>
          <w:tcPr>
            <w:tcW w:w="1276"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c>
          <w:tcPr>
            <w:tcW w:w="932"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c>
          <w:tcPr>
            <w:tcW w:w="937"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334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rFonts w:ascii="Times New Roman" w:hAnsi="Times New Roman" w:eastAsia="仿宋_GB2312"/>
                <w:kern w:val="0"/>
                <w:sz w:val="28"/>
                <w:szCs w:val="28"/>
              </w:rPr>
            </w:pPr>
            <w:r>
              <w:rPr>
                <w:rFonts w:ascii="Times New Roman" w:hAnsi="Times New Roman" w:eastAsia="仿宋_GB2312"/>
                <w:sz w:val="28"/>
                <w:szCs w:val="28"/>
              </w:rPr>
              <w:t>益阳市公安局交通警察支队城区智能交通管理系统工程项目专项审计调查</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李立贤</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投资科、技术科</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王琼英</w:t>
            </w:r>
          </w:p>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文  韬</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60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A</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A</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A</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8.30</w:t>
            </w:r>
          </w:p>
        </w:tc>
        <w:tc>
          <w:tcPr>
            <w:tcW w:w="93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34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rFonts w:ascii="Times New Roman" w:hAnsi="Times New Roman" w:eastAsia="仿宋_GB2312"/>
                <w:kern w:val="0"/>
                <w:sz w:val="28"/>
                <w:szCs w:val="28"/>
              </w:rPr>
            </w:pPr>
            <w:r>
              <w:rPr>
                <w:rFonts w:ascii="Times New Roman" w:hAnsi="Times New Roman" w:eastAsia="仿宋_GB2312"/>
                <w:sz w:val="28"/>
                <w:szCs w:val="28"/>
              </w:rPr>
              <w:t>配合益阳市公安局“6.21”专案组办案</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李良平</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经贸科</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刘益清</w:t>
            </w:r>
          </w:p>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周  丹</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120</w:t>
            </w:r>
          </w:p>
          <w:p>
            <w:pPr>
              <w:widowControl/>
              <w:spacing w:line="400" w:lineRule="exact"/>
              <w:ind w:left="-210" w:leftChars="-100" w:right="-210" w:rightChars="-100"/>
              <w:jc w:val="center"/>
              <w:rPr>
                <w:rFonts w:ascii="Times New Roman" w:hAnsi="Times New Roman" w:eastAsia="仿宋_GB2312"/>
                <w:kern w:val="0"/>
                <w:sz w:val="28"/>
                <w:szCs w:val="28"/>
              </w:rPr>
            </w:pPr>
            <w:r>
              <w:rPr>
                <w:rFonts w:ascii="Times New Roman" w:hAnsi="Times New Roman" w:eastAsia="仿宋_GB2312"/>
                <w:kern w:val="0"/>
                <w:sz w:val="28"/>
                <w:szCs w:val="28"/>
              </w:rPr>
              <w:t>（不含购买服务）</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B</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8.10</w:t>
            </w:r>
          </w:p>
        </w:tc>
        <w:tc>
          <w:tcPr>
            <w:tcW w:w="93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34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rFonts w:ascii="Times New Roman" w:hAnsi="Times New Roman" w:eastAsia="仿宋_GB2312"/>
                <w:sz w:val="28"/>
                <w:szCs w:val="28"/>
              </w:rPr>
            </w:pPr>
            <w:r>
              <w:rPr>
                <w:rFonts w:ascii="Times New Roman" w:hAnsi="Times New Roman" w:eastAsia="仿宋_GB2312"/>
                <w:kern w:val="0"/>
                <w:sz w:val="28"/>
                <w:szCs w:val="28"/>
              </w:rPr>
              <w:t>配合益阳市城市建设投资开发有限责任公司清产核资</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刘俊科</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投资科</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彭建华</w:t>
            </w:r>
          </w:p>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周虎清</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B</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 xml:space="preserve">A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8.30</w:t>
            </w:r>
          </w:p>
        </w:tc>
        <w:tc>
          <w:tcPr>
            <w:tcW w:w="93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334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rFonts w:ascii="Times New Roman" w:hAnsi="Times New Roman" w:eastAsia="仿宋_GB2312"/>
                <w:sz w:val="28"/>
                <w:szCs w:val="28"/>
              </w:rPr>
            </w:pPr>
            <w:r>
              <w:rPr>
                <w:rFonts w:ascii="Times New Roman" w:hAnsi="Times New Roman" w:eastAsia="仿宋_GB2312"/>
                <w:sz w:val="28"/>
                <w:szCs w:val="28"/>
              </w:rPr>
              <w:t>配合益阳市交通发展投资有限责任公司清产核资</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刘俊科</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投资科</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彭建华</w:t>
            </w:r>
          </w:p>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周虎清</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B</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 xml:space="preserve">A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8.30</w:t>
            </w:r>
          </w:p>
        </w:tc>
        <w:tc>
          <w:tcPr>
            <w:tcW w:w="93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334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rFonts w:ascii="Times New Roman" w:hAnsi="Times New Roman" w:eastAsia="仿宋_GB2312"/>
                <w:sz w:val="28"/>
                <w:szCs w:val="28"/>
              </w:rPr>
            </w:pPr>
            <w:r>
              <w:rPr>
                <w:rFonts w:ascii="Times New Roman" w:hAnsi="Times New Roman" w:eastAsia="仿宋_GB2312"/>
                <w:sz w:val="28"/>
                <w:szCs w:val="28"/>
              </w:rPr>
              <w:t>配合益阳市两型建设投资有限公司清产核资</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吴常青</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高新分局</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李彦庆</w:t>
            </w:r>
          </w:p>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高国辉</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80</w:t>
            </w:r>
          </w:p>
        </w:tc>
        <w:tc>
          <w:tcPr>
            <w:tcW w:w="102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B</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 xml:space="preserve">A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8.30</w:t>
            </w:r>
          </w:p>
        </w:tc>
        <w:tc>
          <w:tcPr>
            <w:tcW w:w="93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C</w:t>
            </w:r>
          </w:p>
        </w:tc>
      </w:tr>
    </w:tbl>
    <w:p/>
    <w:sectPr>
      <w:pgSz w:w="16838" w:h="11906" w:orient="landscape"/>
      <w:pgMar w:top="1797"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2165F"/>
    <w:rsid w:val="7FD21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link w:val="4"/>
    <w:semiHidden/>
    <w:uiPriority w:val="0"/>
    <w:rPr>
      <w:rFonts w:ascii="Times New Roman" w:hAnsi="Times New Roman" w:eastAsia="仿宋_GB2312"/>
      <w:sz w:val="32"/>
      <w:szCs w:val="2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Char Char Char1 Char Char Char Char Char Char Char"/>
    <w:basedOn w:val="1"/>
    <w:link w:val="3"/>
    <w:uiPriority w:val="0"/>
    <w:rPr>
      <w:rFonts w:ascii="Times New Roman" w:hAnsi="Times New Roman" w:eastAsia="仿宋_GB2312"/>
      <w:sz w:val="32"/>
      <w:szCs w:val="20"/>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2018-12-18T08:15:00Z</dcterms:created>
  <dc:creator>山有木兮</dc:creator>
  <cp:lastModifiedBy>山有木兮</cp:lastModifiedBy>
  <dcterms:modified xsi:type="dcterms:W3CDTF">2018-12-18T08:16:19Z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