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益阳市审计局2018年度第二批增补审计项目计划管理表</w:t>
      </w:r>
    </w:p>
    <w:tbl>
      <w:tblPr>
        <w:tblStyle w:val="5"/>
        <w:tblpPr w:leftFromText="180" w:rightFromText="180" w:vertAnchor="page" w:horzAnchor="margin" w:tblpXSpec="center" w:tblpY="2890"/>
        <w:tblW w:w="14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260"/>
        <w:gridCol w:w="1440"/>
        <w:gridCol w:w="1260"/>
        <w:gridCol w:w="1024"/>
        <w:gridCol w:w="1276"/>
        <w:gridCol w:w="1134"/>
        <w:gridCol w:w="1134"/>
        <w:gridCol w:w="932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/>
                <w:kern w:val="0"/>
                <w:sz w:val="28"/>
                <w:szCs w:val="28"/>
              </w:rPr>
              <w:t>审计项目名称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/>
                <w:kern w:val="0"/>
                <w:sz w:val="28"/>
                <w:szCs w:val="28"/>
              </w:rPr>
              <w:t>审计项目人员组成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/>
                <w:kern w:val="0"/>
                <w:sz w:val="28"/>
                <w:szCs w:val="28"/>
              </w:rPr>
              <w:t>外勤工作量参考值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(</w:t>
            </w:r>
            <w:r>
              <w:rPr>
                <w:rFonts w:hint="eastAsia" w:ascii="Times New Roman"/>
                <w:kern w:val="0"/>
                <w:sz w:val="28"/>
                <w:szCs w:val="28"/>
              </w:rPr>
              <w:t>天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/>
                <w:kern w:val="0"/>
                <w:sz w:val="28"/>
                <w:szCs w:val="28"/>
              </w:rPr>
              <w:t>适用何种审计程序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/>
                <w:kern w:val="0"/>
                <w:sz w:val="28"/>
                <w:szCs w:val="28"/>
              </w:rPr>
              <w:t>审计实施方案审议方式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/>
                <w:kern w:val="0"/>
                <w:sz w:val="28"/>
                <w:szCs w:val="28"/>
              </w:rPr>
              <w:t>审计报告审议方式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/>
                <w:kern w:val="0"/>
                <w:sz w:val="28"/>
                <w:szCs w:val="28"/>
              </w:rPr>
              <w:t>现场审计完成时间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/>
                <w:kern w:val="0"/>
                <w:sz w:val="28"/>
                <w:szCs w:val="28"/>
              </w:rPr>
              <w:t>审计结果报告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/>
                <w:kern w:val="0"/>
                <w:sz w:val="28"/>
                <w:szCs w:val="28"/>
              </w:rPr>
              <w:t>审计结果公开方式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/>
                <w:kern w:val="0"/>
                <w:sz w:val="28"/>
                <w:szCs w:val="28"/>
              </w:rPr>
              <w:t>局领导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/>
                <w:kern w:val="0"/>
                <w:sz w:val="28"/>
                <w:szCs w:val="28"/>
              </w:rPr>
              <w:t>业务部门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益阳市人民政府驻北京办事处2014年至2017年财政收支审计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易金术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kern w:val="0"/>
                <w:sz w:val="28"/>
                <w:szCs w:val="28"/>
              </w:rPr>
              <w:t>经责科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B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8.21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益阳市残疾人康复中心建设项目跟踪审计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kern w:val="0"/>
                <w:sz w:val="28"/>
                <w:szCs w:val="28"/>
              </w:rPr>
              <w:t>刘俊科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kern w:val="0"/>
                <w:sz w:val="28"/>
                <w:szCs w:val="28"/>
              </w:rPr>
              <w:t>投资科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eastAsia="仿宋_GB2312"/>
                <w:kern w:val="0"/>
                <w:sz w:val="28"/>
                <w:szCs w:val="28"/>
              </w:rPr>
              <w:t>120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B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B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12.31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B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B0908"/>
    <w:rsid w:val="22D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2018-12-18T08:18:00Z</dcterms:created>
  <dc:creator>山有木兮</dc:creator>
  <cp:lastModifiedBy>山有木兮</cp:lastModifiedBy>
  <dcterms:modified xsi:type="dcterms:W3CDTF">2018-12-18T08:18:31Z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